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6" w:rsidRPr="00FD373E" w:rsidRDefault="00B36216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FD373E" w:rsidRDefault="00B36216" w:rsidP="00FD373E">
      <w:pPr>
        <w:shd w:val="clear" w:color="auto" w:fill="FFFFFF"/>
        <w:spacing w:after="150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FD373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Регистрация</w:t>
      </w:r>
      <w:r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 xml:space="preserve"> для входа ЭБС Юрайт. Выбирать учетную запись: студент.</w:t>
      </w:r>
    </w:p>
    <w:p w:rsidR="00B36216" w:rsidRPr="00FD373E" w:rsidRDefault="00B36216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FD373E">
        <w:rPr>
          <w:rFonts w:ascii="Trebuchet MS" w:hAnsi="Trebuchet MS" w:cs="Trebuchet MS"/>
          <w:color w:val="333333"/>
          <w:sz w:val="24"/>
          <w:szCs w:val="24"/>
          <w:lang w:eastAsia="ru-RU"/>
        </w:rPr>
        <w:t>В правом верхнем углу экрана нажмите </w: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80.25pt;height:45.75pt;visibility:visible">
            <v:imagedata r:id="rId5" o:title=""/>
          </v:shape>
        </w:pic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, далее ниже под логином и паролем нажимаем кнопку </w:t>
      </w:r>
      <w:r>
        <w:rPr>
          <w:noProof/>
          <w:lang w:eastAsia="ru-RU"/>
        </w:rPr>
        <w:pict>
          <v:shape id="Рисунок 16" o:spid="_x0000_i1026" type="#_x0000_t75" style="width:118.5pt;height:42.75pt;visibility:visible">
            <v:imagedata r:id="rId6" o:title=""/>
          </v:shape>
        </w:pict>
      </w:r>
    </w:p>
    <w:p w:rsidR="00B36216" w:rsidRDefault="00B36216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FD373E"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Открывается экран регистрационной формы, на котором необходимо выбрать </w:t>
      </w:r>
      <w:r w:rsidRPr="00FD373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тип учетной записи</w:t>
      </w:r>
      <w:r w:rsidRPr="00FD373E"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. </w:t>
      </w:r>
    </w:p>
    <w:p w:rsidR="00B36216" w:rsidRPr="00BD6495" w:rsidRDefault="00B36216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BD6495"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студент — получает доступ к подписке учебного заведения (должен быть подтвержден в организации); может участвовать в акциях для студентов (получить скидку на учебники, авторами которых являются преподаватели Вашего учебного </w: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>заведения)</w:t>
      </w:r>
      <w:r w:rsidRPr="00BD6495">
        <w:rPr>
          <w:rFonts w:ascii="Trebuchet MS" w:hAnsi="Trebuchet MS" w:cs="Trebuchet MS"/>
          <w:color w:val="333333"/>
          <w:sz w:val="24"/>
          <w:szCs w:val="24"/>
          <w:lang w:eastAsia="ru-RU"/>
        </w:rPr>
        <w:t>; пос</w: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>ещать вебинары для студентов; добавлять преподавателей своего учебного заведения для просмотра результатов тестов.</w:t>
      </w:r>
    </w:p>
    <w:p w:rsidR="00B36216" w:rsidRPr="00BD6495" w:rsidRDefault="00B36216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BD6495">
        <w:rPr>
          <w:rFonts w:ascii="Trebuchet MS" w:hAnsi="Trebuchet MS" w:cs="Trebuchet MS"/>
          <w:color w:val="333333"/>
          <w:sz w:val="24"/>
          <w:szCs w:val="24"/>
          <w:lang w:eastAsia="ru-RU"/>
        </w:rPr>
        <w:t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вебинарах, акциях, книжных новинках</w: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; </w:t>
      </w:r>
      <w:r w:rsidRPr="00EA3F2F"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ознакамливаться </w:t>
      </w: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>с результатами тестов студентов.</w:t>
      </w:r>
    </w:p>
    <w:p w:rsidR="00B36216" w:rsidRPr="00BD6495" w:rsidRDefault="00B36216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BD6495">
        <w:rPr>
          <w:rFonts w:ascii="Trebuchet MS" w:hAnsi="Trebuchet MS" w:cs="Trebuchet MS"/>
          <w:color w:val="333333"/>
          <w:sz w:val="24"/>
          <w:szCs w:val="24"/>
          <w:lang w:eastAsia="ru-RU"/>
        </w:rPr>
        <w:t>библиотекарь — получает доступ к подписке своего учебного заведения (должен быть подтвержден в организации); может посещать вебинары для библиотекарей; имеет возможность подтверждать пользователей и формировать статистические отчеты, а также выгружать описания книг в формате RUSMARC (нужны права администратора, которые можно получить, запросив у куратора).</w:t>
      </w:r>
    </w:p>
    <w:p w:rsidR="00B36216" w:rsidRPr="00FD373E" w:rsidRDefault="00B36216" w:rsidP="00EA3F2F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FD373E" w:rsidRDefault="00B36216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FD373E" w:rsidRDefault="00B36216">
      <w:pPr>
        <w:rPr>
          <w:rFonts w:ascii="Trebuchet MS" w:hAnsi="Trebuchet MS" w:cs="Trebuchet MS"/>
          <w:sz w:val="24"/>
          <w:szCs w:val="24"/>
        </w:rPr>
      </w:pPr>
      <w:r>
        <w:rPr>
          <w:noProof/>
          <w:lang w:eastAsia="ru-RU"/>
        </w:rPr>
        <w:pict>
          <v:shape id="Рисунок 1" o:spid="_x0000_i1027" type="#_x0000_t75" style="width:645pt;height:413.25pt;visibility:visible">
            <v:imagedata r:id="rId7" o:title=""/>
          </v:shape>
        </w:pict>
      </w:r>
    </w:p>
    <w:p w:rsidR="00B36216" w:rsidRPr="00FD373E" w:rsidRDefault="00B36216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A94AFD" w:rsidRDefault="00B36216" w:rsidP="00A94AFD">
      <w:pPr>
        <w:ind w:left="360"/>
        <w:rPr>
          <w:rFonts w:ascii="Trebuchet MS" w:hAnsi="Trebuchet MS" w:cs="Trebuchet MS"/>
          <w:sz w:val="24"/>
          <w:szCs w:val="24"/>
        </w:rPr>
      </w:pPr>
      <w:r w:rsidRPr="00A94AFD">
        <w:rPr>
          <w:rFonts w:ascii="Trebuchet MS" w:hAnsi="Trebuchet MS" w:cs="Trebuchet MS"/>
          <w:sz w:val="24"/>
          <w:szCs w:val="24"/>
        </w:rPr>
        <w:t xml:space="preserve">После выбора типа учетной записи Вам необходимо ввести </w:t>
      </w:r>
      <w:r w:rsidRPr="00A94AFD">
        <w:rPr>
          <w:rFonts w:ascii="Trebuchet MS" w:hAnsi="Trebuchet MS" w:cs="Trebuchet MS"/>
          <w:sz w:val="24"/>
          <w:szCs w:val="24"/>
          <w:lang w:val="en-US"/>
        </w:rPr>
        <w:t>email</w:t>
      </w:r>
      <w:r w:rsidRPr="00A94AFD">
        <w:rPr>
          <w:rFonts w:ascii="Trebuchet MS" w:hAnsi="Trebuchet MS" w:cs="Trebuchet MS"/>
          <w:sz w:val="24"/>
          <w:szCs w:val="24"/>
        </w:rPr>
        <w:t xml:space="preserve">, ФИО и организацию. </w:t>
      </w:r>
    </w:p>
    <w:p w:rsidR="00B36216" w:rsidRDefault="00B36216" w:rsidP="00A94AFD">
      <w:pPr>
        <w:ind w:left="360"/>
        <w:rPr>
          <w:rFonts w:ascii="Trebuchet MS" w:hAnsi="Trebuchet MS" w:cs="Trebuchet MS"/>
          <w:color w:val="333333"/>
          <w:shd w:val="clear" w:color="auto" w:fill="FFFFFF"/>
        </w:rPr>
      </w:pPr>
      <w:r>
        <w:rPr>
          <w:rFonts w:ascii="Trebuchet MS" w:hAnsi="Trebuchet MS" w:cs="Trebuchet MS"/>
          <w:color w:val="333333"/>
          <w:shd w:val="clear" w:color="auto" w:fill="FFFFFF"/>
        </w:rPr>
        <w:t>В поле «</w:t>
      </w:r>
      <w:r>
        <w:rPr>
          <w:rFonts w:ascii="Trebuchet MS" w:hAnsi="Trebuchet MS" w:cs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 w:cs="Trebuchet MS"/>
          <w:color w:val="333333"/>
          <w:shd w:val="clear" w:color="auto" w:fill="FFFFFF"/>
        </w:rPr>
        <w:t>-</w:t>
      </w:r>
      <w:r>
        <w:rPr>
          <w:rFonts w:ascii="Trebuchet MS" w:hAnsi="Trebuchet MS" w:cs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 w:cs="Trebuchet MS"/>
          <w:color w:val="333333"/>
          <w:shd w:val="clear" w:color="auto" w:fill="FFFFFF"/>
        </w:rPr>
        <w:t xml:space="preserve">» вводится </w:t>
      </w:r>
      <w:r>
        <w:rPr>
          <w:rStyle w:val="Strong"/>
          <w:rFonts w:ascii="Trebuchet MS" w:hAnsi="Trebuchet MS" w:cs="Trebuchet MS"/>
          <w:color w:val="333333"/>
          <w:shd w:val="clear" w:color="auto" w:fill="FFFFFF"/>
        </w:rPr>
        <w:t>E-mail</w:t>
      </w:r>
      <w:r>
        <w:rPr>
          <w:rFonts w:ascii="Trebuchet MS" w:hAnsi="Trebuchet MS" w:cs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Strong"/>
          <w:rFonts w:ascii="Trebuchet MS" w:hAnsi="Trebuchet MS" w:cs="Trebuchet MS"/>
          <w:color w:val="333333"/>
          <w:shd w:val="clear" w:color="auto" w:fill="FFFFFF"/>
        </w:rPr>
        <w:t>логина</w:t>
      </w:r>
      <w:r>
        <w:rPr>
          <w:rFonts w:ascii="Trebuchet MS" w:hAnsi="Trebuchet MS" w:cs="Trebuchet MS"/>
          <w:color w:val="333333"/>
          <w:shd w:val="clear" w:color="auto" w:fill="FFFFFF"/>
        </w:rPr>
        <w:t> для входа.</w:t>
      </w:r>
    </w:p>
    <w:p w:rsidR="00B36216" w:rsidRDefault="00B36216" w:rsidP="00A94AFD">
      <w:pPr>
        <w:ind w:left="360"/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</w:pPr>
      <w:r w:rsidRPr="00A94AFD"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  <w:t>Укажите дополнительную информацию о себе:</w:t>
      </w:r>
    </w:p>
    <w:p w:rsidR="00B36216" w:rsidRPr="00A94AFD" w:rsidRDefault="00B36216" w:rsidP="00A94AFD">
      <w:pPr>
        <w:ind w:left="360"/>
        <w:rPr>
          <w:rFonts w:ascii="Trebuchet MS" w:hAnsi="Trebuchet MS" w:cs="Trebuchet MS"/>
          <w:sz w:val="24"/>
          <w:szCs w:val="24"/>
        </w:rPr>
      </w:pPr>
    </w:p>
    <w:p w:rsidR="00B36216" w:rsidRPr="000555CE" w:rsidRDefault="00B36216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фамилия</w:t>
      </w:r>
    </w:p>
    <w:p w:rsidR="00B36216" w:rsidRPr="000555CE" w:rsidRDefault="00B36216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имя</w:t>
      </w:r>
    </w:p>
    <w:p w:rsidR="00B36216" w:rsidRDefault="00B36216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отчество</w:t>
      </w:r>
    </w:p>
    <w:p w:rsidR="00B36216" w:rsidRPr="000555CE" w:rsidRDefault="00B36216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D97B4B">
        <w:rPr>
          <w:rFonts w:ascii="Trebuchet MS" w:hAnsi="Trebuchet MS" w:cs="Trebuchet MS"/>
          <w:noProof/>
          <w:color w:val="333333"/>
          <w:sz w:val="24"/>
          <w:szCs w:val="24"/>
          <w:lang w:eastAsia="ru-RU"/>
        </w:rPr>
        <w:pict>
          <v:shape id="Рисунок 4" o:spid="_x0000_i1028" type="#_x0000_t75" style="width:589.5pt;height:215.25pt;visibility:visible" o:bordertopcolor="#e46c0a" o:borderleftcolor="#e46c0a" o:borderbottomcolor="#e46c0a" o:borderrightcolor="#e46c0a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Pr="000555CE" w:rsidRDefault="00B36216" w:rsidP="000555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16" w:rsidRPr="000555CE" w:rsidRDefault="00B36216" w:rsidP="00A94AF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  <w:t>В строке </w:t>
      </w: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ВУЗ</w:t>
      </w: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B36216" w:rsidRPr="000555CE" w:rsidRDefault="00B36216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при прохождении </w:t>
      </w: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, IP адреса которой внесены в настройки сайта электронной библиотеки, название организации автоматически заполняется на форме.</w:t>
      </w:r>
    </w:p>
    <w:p w:rsidR="00B36216" w:rsidRPr="000555CE" w:rsidRDefault="00B36216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при регистрации из </w:t>
      </w: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сети организации, НЕ внесенной в настройки ЭБС или при регистрации из частной сети (из дома)</w:t>
      </w:r>
      <w:r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 xml:space="preserve"> </w:t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пользователю </w:t>
      </w: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.</w:t>
      </w:r>
    </w:p>
    <w:p w:rsidR="00B36216" w:rsidRPr="000555CE" w:rsidRDefault="00B36216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искать организацию в списке нужно по полному названию</w:t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, а не по общепринятой аббревиатуре</w:t>
      </w:r>
    </w:p>
    <w:p w:rsidR="00B36216" w:rsidRDefault="00B36216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B36216" w:rsidRDefault="00B36216" w:rsidP="0005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0555CE" w:rsidRDefault="00B36216" w:rsidP="000555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t>Стоит указывать:</w:t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br/>
      </w:r>
      <w:r w:rsidRPr="000555CE">
        <w:rPr>
          <w:rFonts w:ascii="Trebuchet MS" w:hAnsi="Trebuchet MS" w:cs="Trebuchet MS"/>
          <w:color w:val="333333"/>
          <w:sz w:val="24"/>
          <w:szCs w:val="24"/>
          <w:lang w:eastAsia="ru-RU"/>
        </w:rPr>
        <w:br/>
      </w:r>
      <w:r w:rsidRPr="000555CE">
        <w:rPr>
          <w:rFonts w:ascii="Trebuchet MS" w:hAnsi="Trebuchet MS" w:cs="Trebuchet MS"/>
          <w:i/>
          <w:iCs/>
          <w:color w:val="333333"/>
          <w:sz w:val="24"/>
          <w:szCs w:val="24"/>
          <w:lang w:eastAsia="ru-RU"/>
        </w:rPr>
        <w:t>не «МГТУ» или «Дмитровский филиал Баумана», а «Московский государственный технический университет имени Н.Э. Баумана»;</w:t>
      </w:r>
      <w:r w:rsidRPr="000555CE">
        <w:rPr>
          <w:rFonts w:ascii="Trebuchet MS" w:hAnsi="Trebuchet MS" w:cs="Trebuchet MS"/>
          <w:i/>
          <w:iCs/>
          <w:color w:val="333333"/>
          <w:sz w:val="24"/>
          <w:szCs w:val="24"/>
          <w:lang w:eastAsia="ru-RU"/>
        </w:rPr>
        <w:br/>
      </w:r>
      <w:r w:rsidRPr="000555CE">
        <w:rPr>
          <w:rFonts w:ascii="Trebuchet MS" w:hAnsi="Trebuchet MS" w:cs="Trebuchet MS"/>
          <w:i/>
          <w:iCs/>
          <w:color w:val="333333"/>
          <w:sz w:val="24"/>
          <w:szCs w:val="24"/>
          <w:lang w:eastAsia="ru-RU"/>
        </w:rPr>
        <w:br/>
        <w:t>не «СПбГУ», а «Санкт-Петербургский государственный университет»</w:t>
      </w:r>
    </w:p>
    <w:p w:rsidR="00B36216" w:rsidRDefault="00B36216" w:rsidP="000555CE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B36216" w:rsidRPr="00BD6495" w:rsidRDefault="00B36216">
      <w:pPr>
        <w:rPr>
          <w:rFonts w:ascii="Trebuchet MS" w:hAnsi="Trebuchet MS" w:cs="Trebuchet MS"/>
          <w:sz w:val="24"/>
          <w:szCs w:val="24"/>
        </w:rPr>
      </w:pPr>
    </w:p>
    <w:p w:rsidR="00B36216" w:rsidRPr="00FD373E" w:rsidRDefault="00B36216">
      <w:pPr>
        <w:rPr>
          <w:rFonts w:ascii="Trebuchet MS" w:hAnsi="Trebuchet MS" w:cs="Trebuchet MS"/>
          <w:sz w:val="24"/>
          <w:szCs w:val="24"/>
        </w:rPr>
      </w:pPr>
      <w:r w:rsidRPr="00D97B4B">
        <w:rPr>
          <w:rFonts w:ascii="Trebuchet MS" w:hAnsi="Trebuchet MS" w:cs="Trebuchet MS"/>
          <w:noProof/>
          <w:sz w:val="24"/>
          <w:szCs w:val="24"/>
          <w:lang w:eastAsia="ru-RU"/>
        </w:rPr>
        <w:pict>
          <v:shape id="_x0000_i1029" type="#_x0000_t75" style="width:547.5pt;height:214.5pt;visibility:visible" o:bordertopcolor="#e46c0a" o:borderleftcolor="#e46c0a" o:borderbottomcolor="#e46c0a" o:borderrightcolor="#e46c0a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Pr="00E967B0" w:rsidRDefault="00B36216" w:rsidP="00E967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  <w:t>Поле </w:t>
      </w:r>
      <w:r w:rsidRPr="00E967B0">
        <w:rPr>
          <w:rFonts w:ascii="Trebuchet MS" w:hAnsi="Trebuchet MS" w:cs="Trebuchet MS"/>
          <w:b/>
          <w:bCs/>
          <w:color w:val="333333"/>
          <w:sz w:val="24"/>
          <w:szCs w:val="24"/>
          <w:shd w:val="clear" w:color="auto" w:fill="FFFFFF"/>
          <w:lang w:eastAsia="ru-RU"/>
        </w:rPr>
        <w:t>«подразделение»</w:t>
      </w:r>
      <w:r w:rsidRPr="00E967B0">
        <w:rPr>
          <w:rFonts w:ascii="Trebuchet MS" w:hAnsi="Trebuchet MS" w:cs="Trebuchet MS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B36216" w:rsidRPr="00E967B0" w:rsidRDefault="00B36216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список подразделений иерархический. У некоторых подразделений Вы видите символ «+», нажатие на который раскрывает список дочерних подразделений. Таким образом можно выбрать нужный факультет или кафедру.</w:t>
      </w:r>
    </w:p>
    <w:p w:rsidR="00B36216" w:rsidRPr="00E967B0" w:rsidRDefault="00B36216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список подразделений не полный. Неточности или отсутствие структуры Вашей организации в списке подразделений не является ошибкой.</w:t>
      </w:r>
    </w:p>
    <w:p w:rsidR="00B36216" w:rsidRPr="00FD373E" w:rsidRDefault="00B36216">
      <w:pPr>
        <w:rPr>
          <w:rFonts w:ascii="Trebuchet MS" w:hAnsi="Trebuchet MS" w:cs="Trebuchet MS"/>
          <w:sz w:val="24"/>
          <w:szCs w:val="24"/>
        </w:rPr>
      </w:pP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>
        <w:rPr>
          <w:noProof/>
          <w:lang w:eastAsia="ru-RU"/>
        </w:rPr>
        <w:pict>
          <v:shape id="Рисунок 17" o:spid="_x0000_i1030" type="#_x0000_t75" style="width:657pt;height:267pt;visibility:visible">
            <v:imagedata r:id="rId10" o:title=""/>
          </v:shape>
        </w:pict>
      </w: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E967B0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>
        <w:rPr>
          <w:rFonts w:ascii="Trebuchet MS" w:hAnsi="Trebuchet MS" w:cs="Trebuchet MS"/>
          <w:color w:val="333333"/>
          <w:sz w:val="24"/>
          <w:szCs w:val="24"/>
          <w:lang w:eastAsia="ru-RU"/>
        </w:rPr>
        <w:t>П</w:t>
      </w: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оле </w:t>
      </w:r>
      <w:r w:rsidRPr="00E967B0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«дисциплины»</w:t>
      </w: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</w:p>
    <w:p w:rsidR="00B36216" w:rsidRPr="00E967B0" w:rsidRDefault="00B36216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возможен </w:t>
      </w:r>
      <w:r w:rsidRPr="00E967B0">
        <w:rPr>
          <w:rFonts w:ascii="Trebuchet MS" w:hAnsi="Trebuchet MS" w:cs="Trebuchet MS"/>
          <w:b/>
          <w:bCs/>
          <w:color w:val="333333"/>
          <w:sz w:val="24"/>
          <w:szCs w:val="24"/>
          <w:lang w:eastAsia="ru-RU"/>
        </w:rPr>
        <w:t>множественный выбор</w:t>
      </w: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 дисциплин</w:t>
      </w:r>
    </w:p>
    <w:p w:rsidR="00B36216" w:rsidRPr="00E967B0" w:rsidRDefault="00B36216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необходимо выбрать хотя бы одну дисциплину</w:t>
      </w:r>
    </w:p>
    <w:p w:rsidR="00B36216" w:rsidRPr="00E967B0" w:rsidRDefault="00B36216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выбирайте дисциплины, которые входят в круг Ваших научных интересов. На основе Вашего выбора работают наши рекомендательные сервисы и программа </w:t>
      </w:r>
      <w:hyperlink r:id="rId11" w:history="1">
        <w:r w:rsidRPr="00E967B0">
          <w:rPr>
            <w:rFonts w:ascii="Trebuchet MS" w:hAnsi="Trebuchet MS" w:cs="Trebuchet MS"/>
            <w:color w:val="F18B00"/>
            <w:sz w:val="24"/>
            <w:szCs w:val="24"/>
            <w:lang w:eastAsia="ru-RU"/>
          </w:rPr>
          <w:t>«Индивидуальная Книжная Полка Преподавателя»</w:t>
        </w:r>
      </w:hyperlink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.</w:t>
      </w: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 w:rsidRPr="00D97B4B">
        <w:rPr>
          <w:rFonts w:ascii="Trebuchet MS" w:hAnsi="Trebuchet MS" w:cs="Trebuchet MS"/>
          <w:noProof/>
          <w:sz w:val="24"/>
          <w:szCs w:val="24"/>
          <w:lang w:eastAsia="ru-RU"/>
        </w:rPr>
        <w:pict>
          <v:shape id="_x0000_i1031" type="#_x0000_t75" style="width:527.25pt;height:315pt;visibility:visible" o:bordertopcolor="#e46c0a" o:borderleftcolor="#e46c0a" o:borderbottomcolor="#e46c0a" o:borderrightcolor="#e46c0a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 w:rsidRPr="00D97B4B">
        <w:rPr>
          <w:rFonts w:ascii="Trebuchet MS" w:hAnsi="Trebuchet MS" w:cs="Trebuchet MS"/>
          <w:noProof/>
          <w:sz w:val="24"/>
          <w:szCs w:val="24"/>
          <w:lang w:eastAsia="ru-RU"/>
        </w:rPr>
        <w:pict>
          <v:shape id="Рисунок 7" o:spid="_x0000_i1032" type="#_x0000_t75" style="width:474pt;height:179.25pt;visibility:visible" o:bordertopcolor="#e46c0a" o:borderleftcolor="#e46c0a" o:borderbottomcolor="#e46c0a" o:borderrightcolor="#e46c0a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Для успешной регистрации нажмите на кнопку </w:t>
      </w:r>
      <w:r w:rsidRPr="001D65ED">
        <w:rPr>
          <w:rFonts w:ascii="Trebuchet MS" w:hAnsi="Trebuchet MS" w:cs="Trebuchet MS"/>
          <w:b/>
          <w:bCs/>
          <w:sz w:val="24"/>
          <w:szCs w:val="24"/>
        </w:rPr>
        <w:t>«</w:t>
      </w:r>
      <w:r>
        <w:rPr>
          <w:rFonts w:ascii="Trebuchet MS" w:hAnsi="Trebuchet MS" w:cs="Trebuchet MS"/>
          <w:b/>
          <w:bCs/>
          <w:sz w:val="24"/>
          <w:szCs w:val="24"/>
        </w:rPr>
        <w:t>Зарегистрироваться</w:t>
      </w:r>
      <w:r w:rsidRPr="001D65ED">
        <w:rPr>
          <w:rFonts w:ascii="Trebuchet MS" w:hAnsi="Trebuchet MS" w:cs="Trebuchet MS"/>
          <w:b/>
          <w:bCs/>
          <w:sz w:val="24"/>
          <w:szCs w:val="24"/>
        </w:rPr>
        <w:t>».</w:t>
      </w:r>
      <w:r>
        <w:rPr>
          <w:rFonts w:ascii="Trebuchet MS" w:hAnsi="Trebuchet MS" w:cs="Trebuchet MS"/>
          <w:sz w:val="24"/>
          <w:szCs w:val="24"/>
        </w:rPr>
        <w:t xml:space="preserve"> </w:t>
      </w:r>
      <w:bookmarkStart w:id="0" w:name="_GoBack"/>
      <w:bookmarkEnd w:id="0"/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>
        <w:rPr>
          <w:noProof/>
          <w:lang w:eastAsia="ru-RU"/>
        </w:rPr>
        <w:pict>
          <v:shape id="Рисунок 18" o:spid="_x0000_i1033" type="#_x0000_t75" style="width:321.75pt;height:100.5pt;visibility:visible">
            <v:imagedata r:id="rId14" o:title=""/>
          </v:shape>
        </w:pict>
      </w: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 w:rsidRPr="001D65ED">
        <w:rPr>
          <w:rFonts w:ascii="Trebuchet MS" w:hAnsi="Trebuchet MS" w:cs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 w:cs="Trebuchet MS"/>
          <w:sz w:val="24"/>
          <w:szCs w:val="24"/>
        </w:rPr>
        <w:t>.</w:t>
      </w:r>
    </w:p>
    <w:p w:rsidR="00B36216" w:rsidRDefault="00B36216">
      <w:pPr>
        <w:rPr>
          <w:rFonts w:ascii="Trebuchet MS" w:hAnsi="Trebuchet MS" w:cs="Trebuchet MS"/>
          <w:sz w:val="24"/>
          <w:szCs w:val="24"/>
        </w:rPr>
      </w:pPr>
      <w:r w:rsidRPr="00D97B4B">
        <w:rPr>
          <w:rFonts w:ascii="Trebuchet MS" w:hAnsi="Trebuchet MS" w:cs="Trebuchet MS"/>
          <w:noProof/>
          <w:sz w:val="24"/>
          <w:szCs w:val="24"/>
          <w:lang w:eastAsia="ru-RU"/>
        </w:rPr>
        <w:pict>
          <v:shape id="Рисунок 8" o:spid="_x0000_i1034" type="#_x0000_t75" alt="Screenshot_189.png" style="width:683.25pt;height:333.75pt;visibility:visible" o:bordertopcolor="#e46c0a" o:borderleftcolor="#e46c0a" o:borderbottomcolor="#e46c0a" o:borderrightcolor="#e46c0a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Pr="001D65ED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</w:rPr>
      </w:pPr>
      <w:r w:rsidRPr="001D65ED">
        <w:rPr>
          <w:rFonts w:ascii="Trebuchet MS" w:hAnsi="Trebuchet MS" w:cs="Trebuchet MS"/>
          <w:color w:val="333333"/>
          <w:sz w:val="24"/>
          <w:szCs w:val="24"/>
        </w:rPr>
        <w:t>Практически мгновенно на Ваш e-mail поступает письмо от отправителя </w:t>
      </w:r>
      <w:hyperlink r:id="rId16" w:history="1">
        <w:r w:rsidRPr="001D65ED">
          <w:rPr>
            <w:rStyle w:val="Hyperlink"/>
            <w:rFonts w:ascii="Trebuchet MS" w:hAnsi="Trebuchet MS" w:cs="Trebuchet MS"/>
            <w:color w:val="F18B00"/>
            <w:sz w:val="24"/>
            <w:szCs w:val="24"/>
          </w:rPr>
          <w:t>noreply@biblio-online.ru</w:t>
        </w:r>
      </w:hyperlink>
      <w:r w:rsidRPr="001D65ED">
        <w:rPr>
          <w:rFonts w:ascii="Trebuchet MS" w:hAnsi="Trebuchet MS" w:cs="Trebuchet MS"/>
          <w:color w:val="333333"/>
          <w:sz w:val="24"/>
          <w:szCs w:val="24"/>
        </w:rPr>
        <w:t> с темой «Подтверждение регистрации на сайте </w:t>
      </w:r>
      <w:r>
        <w:rPr>
          <w:rFonts w:ascii="Trebuchet MS" w:hAnsi="Trebuchet MS" w:cs="Trebuchet MS"/>
          <w:color w:val="333333"/>
          <w:sz w:val="24"/>
          <w:szCs w:val="24"/>
        </w:rPr>
        <w:t>«</w:t>
      </w:r>
      <w:hyperlink r:id="rId17" w:tgtFrame="_blank" w:history="1">
        <w:r>
          <w:rPr>
            <w:rStyle w:val="Hyperlink"/>
            <w:rFonts w:ascii="Trebuchet MS" w:hAnsi="Trebuchet MS" w:cs="Trebuchet MS"/>
            <w:color w:val="F18B00"/>
            <w:sz w:val="24"/>
            <w:szCs w:val="24"/>
            <w:lang w:val="en-US"/>
          </w:rPr>
          <w:t>urait</w:t>
        </w:r>
        <w:r w:rsidRPr="001D65ED">
          <w:rPr>
            <w:rStyle w:val="Hyperlink"/>
            <w:rFonts w:ascii="Trebuchet MS" w:hAnsi="Trebuchet MS" w:cs="Trebuchet MS"/>
            <w:color w:val="F18B00"/>
            <w:sz w:val="24"/>
            <w:szCs w:val="24"/>
          </w:rPr>
          <w:t>.ru</w:t>
        </w:r>
      </w:hyperlink>
      <w:r w:rsidRPr="001D65ED">
        <w:rPr>
          <w:rFonts w:ascii="Trebuchet MS" w:hAnsi="Trebuchet MS" w:cs="Trebuchet MS"/>
          <w:color w:val="333333"/>
          <w:sz w:val="24"/>
          <w:szCs w:val="24"/>
        </w:rPr>
        <w:t>»</w:t>
      </w:r>
    </w:p>
    <w:p w:rsidR="00B36216" w:rsidRPr="001D65ED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</w:rPr>
      </w:pPr>
      <w:r w:rsidRPr="001D65ED">
        <w:rPr>
          <w:rFonts w:ascii="Trebuchet MS" w:hAnsi="Trebuchet MS" w:cs="Trebuchet MS"/>
          <w:color w:val="333333"/>
          <w:sz w:val="24"/>
          <w:szCs w:val="24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B36216" w:rsidRPr="001D65ED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</w:rPr>
      </w:pPr>
      <w:r w:rsidRPr="001D65ED">
        <w:rPr>
          <w:rFonts w:ascii="Trebuchet MS" w:hAnsi="Trebuchet MS" w:cs="Trebuchet MS"/>
          <w:color w:val="333333"/>
          <w:sz w:val="24"/>
          <w:szCs w:val="24"/>
        </w:rPr>
        <w:t xml:space="preserve">В письме нажмите на кнопку «подтвердить </w:t>
      </w:r>
      <w:r>
        <w:rPr>
          <w:rFonts w:ascii="Trebuchet MS" w:hAnsi="Trebuchet MS" w:cs="Trebuchet MS"/>
          <w:color w:val="333333"/>
          <w:sz w:val="24"/>
          <w:szCs w:val="24"/>
        </w:rPr>
        <w:t>регистрацию</w:t>
      </w:r>
      <w:r w:rsidRPr="001D65ED">
        <w:rPr>
          <w:rFonts w:ascii="Trebuchet MS" w:hAnsi="Trebuchet MS" w:cs="Trebuchet MS"/>
          <w:color w:val="333333"/>
          <w:sz w:val="24"/>
          <w:szCs w:val="24"/>
        </w:rPr>
        <w:t>» или на ссылку под кнопкой. Сайт откроется в новой вкладке браузера</w:t>
      </w:r>
    </w:p>
    <w:p w:rsidR="00B36216" w:rsidRPr="001D65ED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</w:rPr>
      </w:pPr>
      <w:r w:rsidRPr="001D65ED">
        <w:rPr>
          <w:rFonts w:ascii="Trebuchet MS" w:hAnsi="Trebuchet MS" w:cs="Trebuchet MS"/>
          <w:color w:val="333333"/>
          <w:sz w:val="24"/>
          <w:szCs w:val="24"/>
        </w:rPr>
        <w:t xml:space="preserve">Пользователь, не подтвердивший регистрацию переходом по ссылке </w:t>
      </w:r>
      <w:r w:rsidRPr="001D65ED">
        <w:rPr>
          <w:rFonts w:ascii="Trebuchet MS" w:hAnsi="Trebuchet MS" w:cs="Trebuchet MS"/>
          <w:b/>
          <w:bCs/>
          <w:color w:val="333333"/>
          <w:sz w:val="24"/>
          <w:szCs w:val="24"/>
        </w:rPr>
        <w:t>не сможет</w:t>
      </w:r>
      <w:r w:rsidRPr="001D65ED">
        <w:rPr>
          <w:rFonts w:ascii="Trebuchet MS" w:hAnsi="Trebuchet MS" w:cs="Trebuchet MS"/>
          <w:color w:val="333333"/>
          <w:sz w:val="24"/>
          <w:szCs w:val="24"/>
        </w:rPr>
        <w:t xml:space="preserve"> авторизоваться на сайте электронной библиотеки. Попытка авторизации будет приводить к ошибке</w:t>
      </w:r>
      <w:r>
        <w:rPr>
          <w:rFonts w:ascii="Trebuchet MS" w:hAnsi="Trebuchet MS" w:cs="Trebuchet MS"/>
          <w:color w:val="333333"/>
          <w:sz w:val="24"/>
          <w:szCs w:val="24"/>
        </w:rPr>
        <w:t>.</w:t>
      </w: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D97B4B">
        <w:rPr>
          <w:rFonts w:ascii="Trebuchet MS" w:hAnsi="Trebuchet MS" w:cs="Trebuchet MS"/>
          <w:noProof/>
          <w:color w:val="333333"/>
          <w:sz w:val="24"/>
          <w:szCs w:val="24"/>
          <w:lang w:eastAsia="ru-RU"/>
        </w:rPr>
        <w:pict>
          <v:shape id="Рисунок 13" o:spid="_x0000_i1035" type="#_x0000_t75" style="width:761.25pt;height:395.25pt;visibility:visible" o:bordertopcolor="#e46c0a" o:borderleftcolor="#e46c0a" o:borderbottomcolor="#e46c0a" o:borderrightcolor="#e46c0a">
            <v:imagedata r:id="rId1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Default="00B36216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</w:p>
    <w:p w:rsidR="00B36216" w:rsidRPr="00E967B0" w:rsidRDefault="00B36216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 w:cs="Trebuchet MS"/>
          <w:color w:val="333333"/>
          <w:sz w:val="24"/>
          <w:szCs w:val="24"/>
          <w:lang w:eastAsia="ru-RU"/>
        </w:rPr>
      </w:pPr>
      <w:r w:rsidRPr="00E967B0">
        <w:rPr>
          <w:rFonts w:ascii="Trebuchet MS" w:hAnsi="Trebuchet MS" w:cs="Trebuchet MS"/>
          <w:color w:val="333333"/>
          <w:sz w:val="24"/>
          <w:szCs w:val="24"/>
          <w:lang w:eastAsia="ru-RU"/>
        </w:rPr>
        <w:t>Поздравляем! Ваша регистрация на сайте ЭБС завершена. Теперь Вы можете пользоваться дополнительными сервисами и настройками в Личном Кабинете.</w:t>
      </w:r>
    </w:p>
    <w:p w:rsidR="00B36216" w:rsidRPr="00FD373E" w:rsidRDefault="00B36216">
      <w:pPr>
        <w:rPr>
          <w:rFonts w:ascii="Trebuchet MS" w:hAnsi="Trebuchet MS" w:cs="Trebuchet MS"/>
          <w:sz w:val="24"/>
          <w:szCs w:val="24"/>
        </w:rPr>
      </w:pPr>
      <w:r w:rsidRPr="00D97B4B">
        <w:rPr>
          <w:rFonts w:ascii="Trebuchet MS" w:hAnsi="Trebuchet MS" w:cs="Trebuchet MS"/>
          <w:noProof/>
          <w:sz w:val="24"/>
          <w:szCs w:val="24"/>
          <w:lang w:eastAsia="ru-RU"/>
        </w:rPr>
        <w:pict>
          <v:shape id="_x0000_i1036" type="#_x0000_t75" alt="Screenshot_191.png" style="width:761.25pt;height:253.5pt;visibility:visible" o:bordertopcolor="#e46c0a" o:borderleftcolor="#e46c0a" o:borderbottomcolor="#e46c0a" o:borderrightcolor="#e46c0a">
            <v:imagedata r:id="rId1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sectPr w:rsidR="00B36216" w:rsidRPr="00FD373E" w:rsidSect="00FD373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73E"/>
    <w:rsid w:val="000326E4"/>
    <w:rsid w:val="00040E11"/>
    <w:rsid w:val="000555CE"/>
    <w:rsid w:val="000C089A"/>
    <w:rsid w:val="001C7880"/>
    <w:rsid w:val="001D65ED"/>
    <w:rsid w:val="0032230A"/>
    <w:rsid w:val="00327D5C"/>
    <w:rsid w:val="003857E2"/>
    <w:rsid w:val="00430804"/>
    <w:rsid w:val="004508C2"/>
    <w:rsid w:val="00606AE4"/>
    <w:rsid w:val="006353F6"/>
    <w:rsid w:val="00672E5C"/>
    <w:rsid w:val="006A5DD4"/>
    <w:rsid w:val="00835C8A"/>
    <w:rsid w:val="008A1C8E"/>
    <w:rsid w:val="008B40C1"/>
    <w:rsid w:val="009C36D4"/>
    <w:rsid w:val="00A57E50"/>
    <w:rsid w:val="00A90684"/>
    <w:rsid w:val="00A94AFD"/>
    <w:rsid w:val="00AF748D"/>
    <w:rsid w:val="00B36216"/>
    <w:rsid w:val="00B448B5"/>
    <w:rsid w:val="00B4758D"/>
    <w:rsid w:val="00B53477"/>
    <w:rsid w:val="00B83750"/>
    <w:rsid w:val="00BD6495"/>
    <w:rsid w:val="00D97B4B"/>
    <w:rsid w:val="00DD39DE"/>
    <w:rsid w:val="00DD5282"/>
    <w:rsid w:val="00E967B0"/>
    <w:rsid w:val="00EA3F2F"/>
    <w:rsid w:val="00EE2570"/>
    <w:rsid w:val="00F12E77"/>
    <w:rsid w:val="00F60B70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D37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3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D373E"/>
    <w:rPr>
      <w:b/>
      <w:bCs/>
    </w:rPr>
  </w:style>
  <w:style w:type="paragraph" w:styleId="ListParagraph">
    <w:name w:val="List Paragraph"/>
    <w:basedOn w:val="Normal"/>
    <w:uiPriority w:val="99"/>
    <w:qFormat/>
    <w:rsid w:val="00EA3F2F"/>
    <w:pPr>
      <w:ind w:left="720"/>
    </w:pPr>
  </w:style>
  <w:style w:type="character" w:styleId="Hyperlink">
    <w:name w:val="Hyperlink"/>
    <w:basedOn w:val="DefaultParagraphFont"/>
    <w:uiPriority w:val="99"/>
    <w:semiHidden/>
    <w:rsid w:val="00E96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eply@biblio-onlin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blio-online.ru/about_ikp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647</Words>
  <Characters>3690</Characters>
  <Application>Microsoft Office Outlook</Application>
  <DocSecurity>0</DocSecurity>
  <Lines>0</Lines>
  <Paragraphs>0</Paragraphs>
  <ScaleCrop>false</ScaleCrop>
  <Company>ВМУ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v.kirsanova</dc:creator>
  <cp:keywords/>
  <dc:description/>
  <cp:lastModifiedBy>Студент</cp:lastModifiedBy>
  <cp:revision>5</cp:revision>
  <cp:lastPrinted>2020-03-25T05:48:00Z</cp:lastPrinted>
  <dcterms:created xsi:type="dcterms:W3CDTF">2020-03-19T09:08:00Z</dcterms:created>
  <dcterms:modified xsi:type="dcterms:W3CDTF">2020-03-25T07:24:00Z</dcterms:modified>
</cp:coreProperties>
</file>